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5A" w:rsidRDefault="00071B5A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授权委托书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委托方</w:t>
      </w:r>
      <w:r w:rsidR="00E670BD">
        <w:rPr>
          <w:rFonts w:asciiTheme="minorEastAsia" w:hAnsiTheme="minorEastAsia" w:cstheme="minorEastAsia" w:hint="eastAsia"/>
          <w:b/>
          <w:bCs/>
          <w:sz w:val="24"/>
        </w:rPr>
        <w:t>(企业名称</w:t>
      </w:r>
      <w:r w:rsidR="00E670BD">
        <w:rPr>
          <w:rFonts w:asciiTheme="minorEastAsia" w:hAnsiTheme="minorEastAsia" w:cstheme="minorEastAsia"/>
          <w:b/>
          <w:bCs/>
          <w:sz w:val="24"/>
        </w:rPr>
        <w:t>)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     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法定代表人：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住所地：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    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联系电话</w:t>
      </w:r>
      <w:r w:rsidR="00E670BD">
        <w:rPr>
          <w:rFonts w:asciiTheme="minorEastAsia" w:hAnsiTheme="minorEastAsia" w:cstheme="minorEastAsia" w:hint="eastAsia"/>
          <w:sz w:val="24"/>
        </w:rPr>
        <w:t>(手机号码</w:t>
      </w:r>
      <w:r w:rsidR="00E670BD">
        <w:rPr>
          <w:rFonts w:asciiTheme="minorEastAsia" w:hAnsiTheme="minorEastAsia" w:cstheme="minorEastAsia"/>
          <w:sz w:val="24"/>
        </w:rPr>
        <w:t>)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</w:t>
      </w:r>
    </w:p>
    <w:p w:rsidR="001D285A" w:rsidRDefault="001D285A">
      <w:pPr>
        <w:jc w:val="left"/>
        <w:rPr>
          <w:rFonts w:asciiTheme="minorEastAsia" w:hAnsiTheme="minorEastAsia" w:cstheme="minorEastAsia"/>
          <w:sz w:val="24"/>
        </w:rPr>
      </w:pP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受托方：</w:t>
      </w:r>
      <w:r>
        <w:rPr>
          <w:rFonts w:asciiTheme="minorEastAsia" w:hAnsiTheme="minorEastAsia" w:cstheme="minorEastAsia" w:hint="eastAsia"/>
          <w:sz w:val="24"/>
        </w:rPr>
        <w:t>姓名：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，性别             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证件类型：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</w:t>
      </w:r>
      <w:r w:rsidR="00E670BD">
        <w:rPr>
          <w:rFonts w:asciiTheme="minorEastAsia" w:hAnsiTheme="minorEastAsia" w:cstheme="minorEastAsia"/>
          <w:sz w:val="24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</w:t>
      </w:r>
      <w:r w:rsidR="00E670BD">
        <w:rPr>
          <w:rFonts w:asciiTheme="minorEastAsia" w:hAnsiTheme="minorEastAsia" w:cstheme="minorEastAsia"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证件号码：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</w:t>
      </w:r>
      <w:r w:rsidR="00E670BD">
        <w:rPr>
          <w:rFonts w:asciiTheme="minorEastAsia" w:hAnsiTheme="minorEastAsia" w:cstheme="minorEastAsia"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联系地址：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</w:t>
      </w:r>
      <w:r w:rsidR="00E670BD">
        <w:rPr>
          <w:rFonts w:asciiTheme="minorEastAsia" w:hAnsiTheme="minorEastAsia" w:cstheme="minorEastAsia"/>
          <w:sz w:val="24"/>
          <w:u w:val="single"/>
        </w:rPr>
        <w:t xml:space="preserve">           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</w:t>
      </w:r>
      <w:bookmarkStart w:id="0" w:name="_GoBack"/>
      <w:bookmarkEnd w:id="0"/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联系电话</w:t>
      </w:r>
      <w:r w:rsidR="00E670BD">
        <w:rPr>
          <w:rFonts w:asciiTheme="minorEastAsia" w:hAnsiTheme="minorEastAsia" w:cstheme="minorEastAsia" w:hint="eastAsia"/>
          <w:sz w:val="24"/>
        </w:rPr>
        <w:t>（手机号码）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  </w:t>
      </w:r>
    </w:p>
    <w:p w:rsidR="001D285A" w:rsidRDefault="001D285A">
      <w:pPr>
        <w:jc w:val="left"/>
        <w:rPr>
          <w:rFonts w:asciiTheme="minorEastAsia" w:hAnsiTheme="minorEastAsia" w:cstheme="minorEastAsia"/>
          <w:sz w:val="24"/>
        </w:rPr>
      </w:pPr>
    </w:p>
    <w:p w:rsidR="001D285A" w:rsidRDefault="00071B5A">
      <w:pPr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委托事项：</w:t>
      </w:r>
    </w:p>
    <w:p w:rsidR="001D285A" w:rsidRDefault="00071B5A">
      <w:pPr>
        <w:pStyle w:val="1"/>
        <w:ind w:firstLineChars="0" w:firstLine="567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委托方因向永</w:t>
      </w:r>
      <w:proofErr w:type="gramStart"/>
      <w:r>
        <w:rPr>
          <w:rFonts w:asciiTheme="minorEastAsia" w:hAnsiTheme="minorEastAsia" w:cstheme="minorEastAsia" w:hint="eastAsia"/>
          <w:sz w:val="24"/>
        </w:rPr>
        <w:t>辉金融</w:t>
      </w:r>
      <w:proofErr w:type="gramEnd"/>
      <w:r>
        <w:rPr>
          <w:rFonts w:asciiTheme="minorEastAsia" w:hAnsiTheme="minorEastAsia" w:cstheme="minorEastAsia" w:hint="eastAsia"/>
          <w:sz w:val="24"/>
        </w:rPr>
        <w:t>申请及办理融资业务所需，特委托受托方作为代理人，全权代表委托方在永</w:t>
      </w:r>
      <w:proofErr w:type="gramStart"/>
      <w:r>
        <w:rPr>
          <w:rFonts w:asciiTheme="minorEastAsia" w:hAnsiTheme="minorEastAsia" w:cstheme="minorEastAsia" w:hint="eastAsia"/>
          <w:sz w:val="24"/>
        </w:rPr>
        <w:t>辉金融</w:t>
      </w:r>
      <w:proofErr w:type="gramEnd"/>
      <w:r>
        <w:rPr>
          <w:rFonts w:asciiTheme="minorEastAsia" w:hAnsiTheme="minorEastAsia" w:cstheme="minorEastAsia" w:hint="eastAsia"/>
          <w:sz w:val="24"/>
        </w:rPr>
        <w:t>申请或办理融资业务。</w:t>
      </w:r>
    </w:p>
    <w:p w:rsidR="001D285A" w:rsidRDefault="00071B5A">
      <w:pPr>
        <w:pStyle w:val="1"/>
        <w:ind w:firstLine="482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委托权限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1D285A" w:rsidRDefault="00071B5A">
      <w:pPr>
        <w:pStyle w:val="1"/>
        <w:ind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特别授权代理，包括但不限于办理如下事项：</w:t>
      </w:r>
    </w:p>
    <w:p w:rsidR="001D285A" w:rsidRDefault="00071B5A">
      <w:pPr>
        <w:pStyle w:val="1"/>
        <w:ind w:firstLineChars="0" w:firstLine="567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办理与融资业务相关的一切事宜和手续，包括但不限于</w:t>
      </w:r>
      <w:proofErr w:type="gramStart"/>
      <w:r>
        <w:rPr>
          <w:rFonts w:asciiTheme="minorEastAsia" w:hAnsiTheme="minorEastAsia" w:cstheme="minorEastAsia" w:hint="eastAsia"/>
          <w:sz w:val="24"/>
        </w:rPr>
        <w:t>帐号</w:t>
      </w:r>
      <w:proofErr w:type="gramEnd"/>
      <w:r>
        <w:rPr>
          <w:rFonts w:asciiTheme="minorEastAsia" w:hAnsiTheme="minorEastAsia" w:cstheme="minorEastAsia" w:hint="eastAsia"/>
          <w:sz w:val="24"/>
        </w:rPr>
        <w:t>注册、资料提交、合同签订、融资申请、还款申请、合同解除申请等，办理的具体方式包括但不限于纸质文本、电子签名、电子签章、电子邮件、电话短信等方式。</w:t>
      </w:r>
    </w:p>
    <w:p w:rsidR="001D285A" w:rsidRDefault="00071B5A">
      <w:pPr>
        <w:ind w:firstLine="560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受托方不得转委托</w:t>
      </w:r>
    </w:p>
    <w:p w:rsidR="001D285A" w:rsidRDefault="00071B5A">
      <w:pPr>
        <w:ind w:firstLineChars="200" w:firstLine="482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委托期限：</w:t>
      </w:r>
      <w:r>
        <w:rPr>
          <w:rFonts w:asciiTheme="minorEastAsia" w:hAnsiTheme="minorEastAsia" w:cstheme="minorEastAsia" w:hint="eastAsia"/>
          <w:sz w:val="24"/>
        </w:rPr>
        <w:t>此授权委托书签发之日起生效</w:t>
      </w:r>
      <w:proofErr w:type="gramStart"/>
      <w:r>
        <w:rPr>
          <w:rFonts w:asciiTheme="minorEastAsia" w:hAnsiTheme="minorEastAsia" w:cstheme="minorEastAsia" w:hint="eastAsia"/>
          <w:sz w:val="24"/>
        </w:rPr>
        <w:t>至委托</w:t>
      </w:r>
      <w:proofErr w:type="gramEnd"/>
      <w:r>
        <w:rPr>
          <w:rFonts w:asciiTheme="minorEastAsia" w:hAnsiTheme="minorEastAsia" w:cstheme="minorEastAsia" w:hint="eastAsia"/>
          <w:sz w:val="24"/>
        </w:rPr>
        <w:t>方出具书面声明本授权委托作废为止。</w:t>
      </w:r>
    </w:p>
    <w:p w:rsidR="001D285A" w:rsidRDefault="00071B5A">
      <w:pPr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此致</w:t>
      </w:r>
    </w:p>
    <w:p w:rsidR="001D285A" w:rsidRDefault="00071B5A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永辉金融</w:t>
      </w:r>
    </w:p>
    <w:p w:rsidR="001D285A" w:rsidRDefault="001D285A">
      <w:pPr>
        <w:pStyle w:val="1"/>
        <w:ind w:left="420" w:firstLineChars="0" w:firstLine="0"/>
        <w:rPr>
          <w:rFonts w:asciiTheme="minorEastAsia" w:hAnsiTheme="minorEastAsia" w:cstheme="minorEastAsia"/>
          <w:sz w:val="24"/>
        </w:rPr>
      </w:pPr>
    </w:p>
    <w:p w:rsidR="001D285A" w:rsidRDefault="001D285A">
      <w:pPr>
        <w:pStyle w:val="1"/>
        <w:ind w:left="420" w:firstLineChars="0" w:firstLine="0"/>
        <w:rPr>
          <w:rFonts w:asciiTheme="minorEastAsia" w:hAnsiTheme="minorEastAsia" w:cstheme="minorEastAsia"/>
          <w:sz w:val="24"/>
        </w:rPr>
      </w:pPr>
    </w:p>
    <w:p w:rsidR="001D285A" w:rsidRDefault="00071B5A">
      <w:pPr>
        <w:pStyle w:val="1"/>
        <w:ind w:left="420" w:firstLineChars="1900" w:firstLine="4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委托方（公章）：</w:t>
      </w:r>
    </w:p>
    <w:p w:rsidR="001D285A" w:rsidRDefault="001D285A">
      <w:pPr>
        <w:pStyle w:val="1"/>
        <w:ind w:left="420" w:firstLineChars="0" w:firstLine="0"/>
        <w:rPr>
          <w:rFonts w:asciiTheme="minorEastAsia" w:hAnsiTheme="minorEastAsia" w:cstheme="minorEastAsia"/>
          <w:sz w:val="24"/>
        </w:rPr>
      </w:pPr>
    </w:p>
    <w:p w:rsidR="001D285A" w:rsidRDefault="001D285A">
      <w:pPr>
        <w:pStyle w:val="1"/>
        <w:ind w:left="420" w:firstLineChars="0" w:firstLine="0"/>
        <w:rPr>
          <w:rFonts w:asciiTheme="minorEastAsia" w:hAnsiTheme="minorEastAsia" w:cstheme="minorEastAsia"/>
          <w:sz w:val="24"/>
        </w:rPr>
      </w:pPr>
    </w:p>
    <w:p w:rsidR="001D285A" w:rsidRDefault="00071B5A">
      <w:pPr>
        <w:pStyle w:val="1"/>
        <w:ind w:left="420" w:firstLineChars="1900" w:firstLine="4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法定代表人（签字）： </w:t>
      </w:r>
    </w:p>
    <w:p w:rsidR="001D285A" w:rsidRDefault="00071B5A">
      <w:pPr>
        <w:pStyle w:val="1"/>
        <w:ind w:firstLineChars="2100" w:firstLine="50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日期：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日 </w:t>
      </w:r>
    </w:p>
    <w:p w:rsidR="001D285A" w:rsidRDefault="001D285A">
      <w:pPr>
        <w:jc w:val="left"/>
        <w:rPr>
          <w:rFonts w:asciiTheme="minorEastAsia" w:hAnsiTheme="minorEastAsia" w:cstheme="minorEastAsia"/>
          <w:sz w:val="24"/>
        </w:rPr>
      </w:pPr>
    </w:p>
    <w:p w:rsidR="001D285A" w:rsidRDefault="00071B5A">
      <w:pPr>
        <w:ind w:firstLineChars="2100" w:firstLine="50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受托方（签字</w:t>
      </w:r>
      <w:r w:rsidR="00E670BD">
        <w:rPr>
          <w:rFonts w:asciiTheme="minorEastAsia" w:hAnsiTheme="minorEastAsia" w:cstheme="minorEastAsia" w:hint="eastAsia"/>
          <w:sz w:val="24"/>
        </w:rPr>
        <w:t>+</w:t>
      </w:r>
      <w:r>
        <w:rPr>
          <w:rFonts w:asciiTheme="minorEastAsia" w:hAnsiTheme="minorEastAsia" w:cstheme="minorEastAsia" w:hint="eastAsia"/>
          <w:sz w:val="24"/>
        </w:rPr>
        <w:t>手印）：</w:t>
      </w:r>
    </w:p>
    <w:p w:rsidR="001D285A" w:rsidRDefault="00071B5A">
      <w:pPr>
        <w:ind w:firstLineChars="2100" w:firstLine="50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日期：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日 </w:t>
      </w:r>
    </w:p>
    <w:sectPr w:rsidR="001D285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27" w:rsidRDefault="003E1D27">
      <w:r>
        <w:separator/>
      </w:r>
    </w:p>
  </w:endnote>
  <w:endnote w:type="continuationSeparator" w:id="0">
    <w:p w:rsidR="003E1D27" w:rsidRDefault="003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5A" w:rsidRDefault="00071B5A">
    <w:pPr>
      <w:ind w:firstLineChars="200" w:firstLine="482"/>
      <w:jc w:val="left"/>
      <w:rPr>
        <w:rFonts w:asciiTheme="minorEastAsia" w:hAnsiTheme="minorEastAsia" w:cstheme="minorEastAsia"/>
        <w:b/>
        <w:bCs/>
        <w:sz w:val="24"/>
      </w:rPr>
    </w:pPr>
    <w:r>
      <w:rPr>
        <w:rFonts w:asciiTheme="minorEastAsia" w:hAnsiTheme="minorEastAsia" w:cstheme="minorEastAsia" w:hint="eastAsia"/>
        <w:b/>
        <w:bCs/>
        <w:sz w:val="24"/>
      </w:rPr>
      <w:t>特别说明：</w:t>
    </w:r>
  </w:p>
  <w:p w:rsidR="001D285A" w:rsidRDefault="00071B5A">
    <w:pPr>
      <w:ind w:firstLineChars="200" w:firstLine="480"/>
      <w:jc w:val="left"/>
      <w:rPr>
        <w:rFonts w:asciiTheme="minorEastAsia" w:hAnsiTheme="minorEastAsia" w:cstheme="minorEastAsia"/>
        <w:sz w:val="24"/>
      </w:rPr>
    </w:pPr>
    <w:r>
      <w:rPr>
        <w:rFonts w:asciiTheme="minorEastAsia" w:hAnsiTheme="minorEastAsia" w:cstheme="minorEastAsia" w:hint="eastAsia"/>
        <w:sz w:val="24"/>
      </w:rPr>
      <w:t>（1）以上“永辉金融”特指由永辉超市股份有限公司或其分支机构、关联公司投资、控股或参与设立的金融或类金融法人或非法人组织，包括已经成立或将来成立的各类法人或非法人组织。</w:t>
    </w:r>
  </w:p>
  <w:p w:rsidR="001D285A" w:rsidRDefault="00071B5A">
    <w:pPr>
      <w:jc w:val="left"/>
      <w:rPr>
        <w:rFonts w:asciiTheme="minorEastAsia" w:hAnsiTheme="minorEastAsia" w:cstheme="minorEastAsia"/>
        <w:sz w:val="24"/>
      </w:rPr>
    </w:pPr>
    <w:r>
      <w:rPr>
        <w:rFonts w:asciiTheme="minorEastAsia" w:hAnsiTheme="minorEastAsia" w:cstheme="minorEastAsia" w:hint="eastAsia"/>
        <w:sz w:val="24"/>
      </w:rPr>
      <w:t xml:space="preserve">    （2）以上“融资业务”特指永</w:t>
    </w:r>
    <w:proofErr w:type="gramStart"/>
    <w:r>
      <w:rPr>
        <w:rFonts w:asciiTheme="minorEastAsia" w:hAnsiTheme="minorEastAsia" w:cstheme="minorEastAsia" w:hint="eastAsia"/>
        <w:sz w:val="24"/>
      </w:rPr>
      <w:t>辉金融</w:t>
    </w:r>
    <w:proofErr w:type="gramEnd"/>
    <w:r>
      <w:rPr>
        <w:rFonts w:asciiTheme="minorEastAsia" w:hAnsiTheme="minorEastAsia" w:cstheme="minorEastAsia" w:hint="eastAsia"/>
        <w:sz w:val="24"/>
      </w:rPr>
      <w:t>提供的各类融资产品。</w:t>
    </w:r>
  </w:p>
  <w:p w:rsidR="001D285A" w:rsidRDefault="00071B5A">
    <w:pPr>
      <w:ind w:firstLineChars="200" w:firstLine="480"/>
      <w:jc w:val="left"/>
      <w:rPr>
        <w:rFonts w:asciiTheme="minorEastAsia" w:hAnsiTheme="minorEastAsia" w:cstheme="minorEastAsia"/>
        <w:sz w:val="24"/>
      </w:rPr>
    </w:pPr>
    <w:r>
      <w:rPr>
        <w:rFonts w:asciiTheme="minorEastAsia" w:hAnsiTheme="minorEastAsia" w:cstheme="minorEastAsia" w:hint="eastAsia"/>
        <w:sz w:val="24"/>
      </w:rPr>
      <w:t>（3）以上“资料”或“合同”包括但不限于各类融资申请书、额度申请书、保理合同、借款合同、借款借据、回购保证书、保证合同等。</w:t>
    </w:r>
  </w:p>
  <w:p w:rsidR="001D285A" w:rsidRDefault="001D28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27" w:rsidRDefault="003E1D27">
      <w:r>
        <w:separator/>
      </w:r>
    </w:p>
  </w:footnote>
  <w:footnote w:type="continuationSeparator" w:id="0">
    <w:p w:rsidR="003E1D27" w:rsidRDefault="003E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5A" w:rsidRDefault="00186373">
    <w:pPr>
      <w:pStyle w:val="a4"/>
      <w:jc w:val="right"/>
    </w:pPr>
    <w:r w:rsidRPr="00186373">
      <w:rPr>
        <w:rFonts w:hint="eastAsia"/>
      </w:rPr>
      <w:t>电子签章开户及管理授权书</w:t>
    </w:r>
    <w:r w:rsidRPr="00186373">
      <w:rPr>
        <w:rFonts w:hint="eastAsia"/>
      </w:rPr>
      <w:t>-1.2-20180702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2650"/>
    <w:rsid w:val="00071B5A"/>
    <w:rsid w:val="00186373"/>
    <w:rsid w:val="001D285A"/>
    <w:rsid w:val="003E1D27"/>
    <w:rsid w:val="00E670BD"/>
    <w:rsid w:val="14652650"/>
    <w:rsid w:val="1A142C13"/>
    <w:rsid w:val="20757409"/>
    <w:rsid w:val="28E54F91"/>
    <w:rsid w:val="54021812"/>
    <w:rsid w:val="56BC1B0D"/>
    <w:rsid w:val="6AA944C1"/>
    <w:rsid w:val="6E965DFA"/>
    <w:rsid w:val="73C14D29"/>
    <w:rsid w:val="756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D7999"/>
  <w15:docId w15:val="{290C43E7-40A3-4833-B7F2-1D3A985B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wuyf</dc:creator>
  <cp:lastModifiedBy>Excalibur 麒程</cp:lastModifiedBy>
  <cp:revision>5</cp:revision>
  <dcterms:created xsi:type="dcterms:W3CDTF">2017-07-19T08:27:00Z</dcterms:created>
  <dcterms:modified xsi:type="dcterms:W3CDTF">2018-07-03T02:49:00Z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